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9" w:rsidRDefault="0074174F" w:rsidP="00DB4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19</w:t>
      </w:r>
      <w:r w:rsidR="00DB4779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A23F3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DB4779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  <w:r w:rsidR="00DB477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DB477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4779" w:rsidRPr="007414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ЭМ</w:t>
      </w:r>
    </w:p>
    <w:p w:rsidR="00DB4779" w:rsidRPr="0074140F" w:rsidRDefault="00DB4779" w:rsidP="00DB4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779" w:rsidRPr="0074140F" w:rsidRDefault="00DB4779" w:rsidP="00DB4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4174F">
        <w:rPr>
          <w:rFonts w:ascii="Times New Roman" w:hAnsi="Times New Roman" w:cs="Times New Roman"/>
          <w:b/>
          <w:sz w:val="28"/>
          <w:szCs w:val="28"/>
        </w:rPr>
        <w:t xml:space="preserve">                        ОГСЭ. 05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DB4779" w:rsidRPr="000C1D7F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4779" w:rsidRPr="00C70A11" w:rsidRDefault="00DB4779" w:rsidP="00DB477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Тема 2.1.</w:t>
      </w:r>
      <w:r w:rsidRPr="00C70A11">
        <w:rPr>
          <w:rFonts w:ascii="Times New Roman" w:hAnsi="Times New Roman"/>
          <w:sz w:val="28"/>
          <w:szCs w:val="28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</w:rPr>
        <w:t>Техника и тактика игры в волейбол</w:t>
      </w:r>
    </w:p>
    <w:p w:rsidR="00DB4779" w:rsidRDefault="00DB4779" w:rsidP="00DB4779">
      <w:pPr>
        <w:spacing w:after="0"/>
        <w:ind w:firstLine="34"/>
        <w:jc w:val="center"/>
        <w:rPr>
          <w:rFonts w:ascii="Times New Roman" w:hAnsi="Times New Roman"/>
          <w:sz w:val="28"/>
          <w:szCs w:val="28"/>
        </w:rPr>
      </w:pPr>
    </w:p>
    <w:p w:rsidR="00DB4779" w:rsidRDefault="00DB4779" w:rsidP="00DB477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№2</w:t>
      </w:r>
    </w:p>
    <w:p w:rsidR="00C37783" w:rsidRPr="00C37783" w:rsidRDefault="00C37783" w:rsidP="00DB47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360F63" w:rsidRPr="00C37783" w:rsidRDefault="00DB4779" w:rsidP="00DB47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783">
        <w:rPr>
          <w:rFonts w:ascii="Times New Roman" w:hAnsi="Times New Roman" w:cs="Times New Roman"/>
          <w:sz w:val="28"/>
          <w:szCs w:val="28"/>
        </w:rPr>
        <w:t>обучить 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рыжковы</w:t>
      </w:r>
      <w:r w:rsidR="00C37783">
        <w:rPr>
          <w:rFonts w:ascii="Times New Roman" w:hAnsi="Times New Roman" w:cs="Times New Roman"/>
          <w:bCs/>
          <w:sz w:val="28"/>
          <w:szCs w:val="28"/>
        </w:rPr>
        <w:t>м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упражнения</w:t>
      </w:r>
      <w:r w:rsidR="00C37783">
        <w:rPr>
          <w:rFonts w:ascii="Times New Roman" w:hAnsi="Times New Roman" w:cs="Times New Roman"/>
          <w:bCs/>
          <w:sz w:val="28"/>
          <w:szCs w:val="28"/>
        </w:rPr>
        <w:t xml:space="preserve">м, </w:t>
      </w:r>
      <w:r w:rsidR="00AB3ADA">
        <w:rPr>
          <w:rFonts w:ascii="Times New Roman" w:hAnsi="Times New Roman" w:cs="Times New Roman"/>
          <w:bCs/>
          <w:sz w:val="28"/>
          <w:szCs w:val="28"/>
        </w:rPr>
        <w:t>р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азбег</w:t>
      </w:r>
      <w:r w:rsidR="00AB3ADA">
        <w:rPr>
          <w:rFonts w:ascii="Times New Roman" w:hAnsi="Times New Roman" w:cs="Times New Roman"/>
          <w:bCs/>
          <w:sz w:val="28"/>
          <w:szCs w:val="28"/>
        </w:rPr>
        <w:t>у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для нападающего удара и передача мяча в прыжке через сетку. </w:t>
      </w:r>
      <w:r w:rsidR="00AB3ADA">
        <w:rPr>
          <w:rFonts w:ascii="Times New Roman" w:hAnsi="Times New Roman" w:cs="Times New Roman"/>
          <w:bCs/>
          <w:sz w:val="28"/>
          <w:szCs w:val="28"/>
        </w:rPr>
        <w:t>Отработать технику 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</w:t>
      </w:r>
      <w:r w:rsidR="0074174F">
        <w:rPr>
          <w:rFonts w:ascii="Times New Roman" w:hAnsi="Times New Roman" w:cs="Times New Roman"/>
          <w:bCs/>
          <w:sz w:val="28"/>
          <w:szCs w:val="28"/>
        </w:rPr>
        <w:t>, тройках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74F">
        <w:rPr>
          <w:rFonts w:ascii="Times New Roman" w:hAnsi="Times New Roman" w:cs="Times New Roman"/>
          <w:bCs/>
          <w:sz w:val="28"/>
          <w:szCs w:val="28"/>
        </w:rPr>
        <w:t xml:space="preserve"> сверху и снизу двумя руками.</w:t>
      </w:r>
      <w:r w:rsidR="00AB3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74F">
        <w:rPr>
          <w:rFonts w:ascii="Times New Roman" w:hAnsi="Times New Roman" w:cs="Times New Roman"/>
          <w:bCs/>
          <w:sz w:val="28"/>
          <w:szCs w:val="28"/>
        </w:rPr>
        <w:t>Игра по упрощенным правилам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60F63" w:rsidRPr="00C37783" w:rsidRDefault="00DB4779" w:rsidP="00C3778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360F63" w:rsidRPr="00C37783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студентов чувство коллективизма, взаимопомощи, поддержки, организованности, слаженности действий.</w:t>
      </w:r>
    </w:p>
    <w:p w:rsidR="0074174F" w:rsidRDefault="00DB4779" w:rsidP="0074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занятия:</w:t>
      </w:r>
      <w:r w:rsidRPr="00DB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отработать технику п</w:t>
      </w:r>
      <w:r w:rsidRPr="00C37783">
        <w:rPr>
          <w:rFonts w:ascii="Times New Roman" w:hAnsi="Times New Roman" w:cs="Times New Roman"/>
          <w:bCs/>
          <w:sz w:val="28"/>
          <w:szCs w:val="28"/>
        </w:rPr>
        <w:t>рыжковы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упражнений</w:t>
      </w:r>
      <w:r>
        <w:rPr>
          <w:rFonts w:ascii="Times New Roman" w:hAnsi="Times New Roman" w:cs="Times New Roman"/>
          <w:bCs/>
          <w:sz w:val="28"/>
          <w:szCs w:val="28"/>
        </w:rPr>
        <w:t>, р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азбег для нападающего удара и передача мяча в прыжке через сетку. </w:t>
      </w:r>
      <w:r>
        <w:rPr>
          <w:rFonts w:ascii="Times New Roman" w:hAnsi="Times New Roman" w:cs="Times New Roman"/>
          <w:bCs/>
          <w:sz w:val="28"/>
          <w:szCs w:val="28"/>
        </w:rPr>
        <w:t>Отработать технику п</w:t>
      </w:r>
      <w:r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</w:t>
      </w:r>
      <w:r w:rsidR="0074174F">
        <w:rPr>
          <w:rFonts w:ascii="Times New Roman" w:hAnsi="Times New Roman" w:cs="Times New Roman"/>
          <w:bCs/>
          <w:sz w:val="28"/>
          <w:szCs w:val="28"/>
        </w:rPr>
        <w:t>, тройках</w:t>
      </w:r>
      <w:r w:rsidR="0074174F" w:rsidRPr="00C37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74F">
        <w:rPr>
          <w:rFonts w:ascii="Times New Roman" w:hAnsi="Times New Roman" w:cs="Times New Roman"/>
          <w:bCs/>
          <w:sz w:val="28"/>
          <w:szCs w:val="28"/>
        </w:rPr>
        <w:t xml:space="preserve"> сверху и снизу двумя руками</w:t>
      </w:r>
      <w:r w:rsidR="0074174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A73449" w:rsidRDefault="00A73449" w:rsidP="0074174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74174F" w:rsidRPr="00C37783" w:rsidRDefault="0074174F" w:rsidP="0074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C377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 w:rsidRPr="00C3778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C377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C37783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C37783"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</w:t>
      </w:r>
      <w:r>
        <w:rPr>
          <w:rFonts w:ascii="Times New Roman" w:hAnsi="Times New Roman" w:cs="Times New Roman"/>
          <w:sz w:val="28"/>
          <w:szCs w:val="28"/>
          <w:u w:val="single"/>
        </w:rPr>
        <w:t>изкультура и спорт», 1У//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 xml:space="preserve"> – 382с.</w:t>
      </w:r>
    </w:p>
    <w:p w:rsidR="0074174F" w:rsidRPr="00C37783" w:rsidRDefault="0074174F" w:rsidP="00741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</w:t>
      </w:r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– 229 с.</w:t>
      </w:r>
    </w:p>
    <w:p w:rsidR="0074174F" w:rsidRPr="00C37783" w:rsidRDefault="0074174F" w:rsidP="00741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ов ВУЗов. – М.: «Союз» 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- 266с.</w:t>
      </w:r>
    </w:p>
    <w:p w:rsidR="0074174F" w:rsidRPr="00C37783" w:rsidRDefault="0074174F" w:rsidP="0074174F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 w:rsidRPr="00C37783">
        <w:rPr>
          <w:rFonts w:ascii="Times New Roman" w:hAnsi="Times New Roman" w:cs="Times New Roman"/>
          <w:sz w:val="28"/>
          <w:szCs w:val="28"/>
        </w:rPr>
        <w:t>1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Из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» </w:t>
      </w:r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- 480с.</w:t>
      </w:r>
    </w:p>
    <w:p w:rsidR="0074174F" w:rsidRPr="00C37783" w:rsidRDefault="0074174F" w:rsidP="0074174F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74174F" w:rsidRPr="0074174F" w:rsidRDefault="0074174F" w:rsidP="00A73449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A73449" w:rsidRDefault="00A73449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22B" w:rsidRDefault="00DB722B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прыжковые упражнения</w:t>
      </w:r>
      <w:r w:rsidR="005D69D5">
        <w:rPr>
          <w:rFonts w:ascii="Times New Roman" w:hAnsi="Times New Roman" w:cs="Times New Roman"/>
          <w:sz w:val="28"/>
          <w:szCs w:val="28"/>
        </w:rPr>
        <w:t xml:space="preserve"> (по 6 раз каждое)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1. Прыжок в длину с места толчком двумя нога</w:t>
      </w:r>
      <w:r w:rsidR="00DB722B">
        <w:rPr>
          <w:rFonts w:ascii="Times New Roman" w:hAnsi="Times New Roman" w:cs="Times New Roman"/>
          <w:sz w:val="28"/>
          <w:szCs w:val="28"/>
        </w:rPr>
        <w:t>ми (варианты: стоя боком, по на</w:t>
      </w:r>
      <w:r w:rsidRPr="00DB722B">
        <w:rPr>
          <w:rFonts w:ascii="Times New Roman" w:hAnsi="Times New Roman" w:cs="Times New Roman"/>
          <w:sz w:val="28"/>
          <w:szCs w:val="28"/>
        </w:rPr>
        <w:t>правлению прыжка, с поворотом на 90°, 180°);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2. Тройные, пятерные прыжки толчком одной, двумя ногами;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3. Передвижения прыжками на носках;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lastRenderedPageBreak/>
        <w:t>4. Прыжки на двух (одной) ногах вперёд по лестничным ступенькам;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5. Прыжки на одной ноге, вторую держать за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голеностоп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 xml:space="preserve"> сзади, впереди;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6. Серийные прыжки через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 xml:space="preserve"> (варианты: боком; боком с ноги на ногу; с поворотом на 90°,180°);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7. Прыжки на одной, двух ногах, подтягивая колени к груди (варианты: ноги 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врозь, коснуться пальцами подъёма ног);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8. Прыжки вверх из положения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>, приседа;</w:t>
      </w:r>
    </w:p>
    <w:p w:rsidR="00AB3ADA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9. «Петушиный бой» (оба партнера, прыгая на одной ноге, толкаются плечами);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10. «Салки» в парах, прыжками на одной ноге;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11. В парах, взявшись за руки, прыжки в приседе в разных направлениях;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12. В парах, в приседе, перемещаясь прыжками в стороны, броски </w:t>
      </w:r>
      <w:proofErr w:type="gramStart"/>
      <w:r w:rsidRPr="00DB722B">
        <w:rPr>
          <w:rFonts w:ascii="Times New Roman" w:hAnsi="Times New Roman" w:cs="Times New Roman"/>
          <w:sz w:val="28"/>
          <w:szCs w:val="28"/>
        </w:rPr>
        <w:t>набивного</w:t>
      </w:r>
      <w:proofErr w:type="gramEnd"/>
      <w:r w:rsidRPr="00DB7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мяча двумя руками от груди;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13. Стоя лицом друг к другу, держать за голеностопный сустав разноименную ногу партнера рукой, другая рука на плече партнера - прыжки на одной ноге в разных направлениях;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14.  В колонне (3-6 человек) взять за голеностопный сустав разноименную ногу партнера рукой, другая рука на плече партн</w:t>
      </w:r>
      <w:r>
        <w:rPr>
          <w:rFonts w:ascii="Times New Roman" w:hAnsi="Times New Roman" w:cs="Times New Roman"/>
          <w:sz w:val="28"/>
          <w:szCs w:val="28"/>
        </w:rPr>
        <w:t>ера - прыжки на одной ноге одно</w:t>
      </w:r>
      <w:r w:rsidRPr="00DB722B">
        <w:rPr>
          <w:rFonts w:ascii="Times New Roman" w:hAnsi="Times New Roman" w:cs="Times New Roman"/>
          <w:sz w:val="28"/>
          <w:szCs w:val="28"/>
        </w:rPr>
        <w:t>временно вперед, в стороны;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15. Пружинистая ходьба со штангой на плечах;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16. Продвижение прыжками с одной ноги на другую со штангой на плечах</w:t>
      </w:r>
    </w:p>
    <w:p w:rsidR="00AB3ADA" w:rsidRDefault="00AB3ADA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174F" w:rsidRDefault="00DB722B" w:rsidP="005D69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Выучить и о</w:t>
      </w:r>
      <w:r>
        <w:rPr>
          <w:rFonts w:ascii="Times New Roman" w:hAnsi="Times New Roman" w:cs="Times New Roman"/>
          <w:bCs/>
          <w:sz w:val="28"/>
          <w:szCs w:val="28"/>
        </w:rPr>
        <w:t>тработать имитацию техники п</w:t>
      </w:r>
      <w:r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 w:rsidR="0074174F"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</w:t>
      </w:r>
      <w:r w:rsidRPr="00C37783">
        <w:rPr>
          <w:rFonts w:ascii="Times New Roman" w:hAnsi="Times New Roman" w:cs="Times New Roman"/>
          <w:bCs/>
          <w:sz w:val="28"/>
          <w:szCs w:val="28"/>
        </w:rPr>
        <w:t>.</w:t>
      </w:r>
    </w:p>
    <w:p w:rsidR="00DB722B" w:rsidRDefault="00DB722B" w:rsidP="005D69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="005D6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936">
        <w:rPr>
          <w:rFonts w:ascii="Times New Roman" w:hAnsi="Times New Roman" w:cs="Times New Roman"/>
          <w:bCs/>
          <w:sz w:val="28"/>
          <w:szCs w:val="28"/>
        </w:rPr>
        <w:t xml:space="preserve"> на сайте</w:t>
      </w:r>
      <w:r w:rsidR="005D69D5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5" w:history="1">
        <w:r w:rsidR="00012664" w:rsidRPr="00BF7557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http://www.school61.ru/teachers/docs/fizkultura/voleibol.php</w:t>
        </w:r>
      </w:hyperlink>
    </w:p>
    <w:p w:rsidR="00012664" w:rsidRDefault="00012664" w:rsidP="005D69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2664" w:rsidRDefault="00012664" w:rsidP="005D69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Разбег для нападающего удара.</w:t>
      </w:r>
    </w:p>
    <w:p w:rsidR="00012664" w:rsidRPr="001B694A" w:rsidRDefault="00012664" w:rsidP="0001266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4A">
        <w:rPr>
          <w:rFonts w:ascii="Times New Roman" w:hAnsi="Times New Roman" w:cs="Times New Roman"/>
          <w:b/>
          <w:sz w:val="28"/>
          <w:szCs w:val="28"/>
        </w:rPr>
        <w:t>Нападающий удар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Основной и наиболее распространенный способ выполнения нападающего удара – прямой нападающий удар «по ходу», при котором направление полета мяча после удара совпадает с направлением разбега волейболиста перед прыжком.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Существует также боковой нападающий удар.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Различают нападающий удар и по способу тактической реализации – удары с переводом и обманные. Каждый из них имеет определенную тактическую направленность. В зависимости от игровой обстановки, т.е. от направления и высоты передач, расположения блока и игроков защиты противника, нападающий игрок старается выбрать наиболее рациональный для конкретной игровой ситуации способ удара, позволяющий преодолеть блок противника или послать мяч обманным ударом в менее защищенную зону.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Если волейболист владеет только одним способом нападающего удара, его легко можно нейтрализовать, так как блокирующие игроки противника </w:t>
      </w:r>
      <w:r w:rsidRPr="00D2375A">
        <w:rPr>
          <w:rFonts w:ascii="Times New Roman" w:hAnsi="Times New Roman" w:cs="Times New Roman"/>
          <w:sz w:val="28"/>
          <w:szCs w:val="28"/>
        </w:rPr>
        <w:lastRenderedPageBreak/>
        <w:t>быстро приспосабливаются к манере его игры.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Нападающий удар в волейболе (рис. 2.4) наиболее сложен для обучения. Это связано с тем, что для его выполнения необходимо обладать хорошими физическими данными, а также научиться совмещать ряд сложных по смысловой и двигательной задаче действий, таких, как разбег, выбор места отталкивания, прыжок с замахом для удара по летящему мячу в наивысшей точке прыжка. </w:t>
      </w:r>
      <w:r w:rsidRPr="00D2375A">
        <w:rPr>
          <w:rFonts w:ascii="Times New Roman" w:hAnsi="Times New Roman" w:cs="Times New Roman"/>
          <w:spacing w:val="2"/>
          <w:sz w:val="28"/>
          <w:szCs w:val="28"/>
        </w:rPr>
        <w:t>Поскольку все эти действия происходят в пределах 1 – 3 с и условия выполнения нападающего удара постоянно меняются (несвоевременный выход нападающего, неточная передача, влияние сбивающих факторов), то понятно, почему волейболисты довольно долго овладевают этим техническим приемом.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15525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1924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Рис. 2.4. Нападающий удар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Техника наиболее распространенного прямого нападающего удара (по ходу разбега) заключается в следующем. Определив возможное направление полета мяча, волейболист, постепенно разгоняясь, устремляется к месту отталкивания для выполнения нападающего удара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а</w:t>
      </w:r>
      <w:r w:rsidRPr="00D2375A">
        <w:rPr>
          <w:rFonts w:ascii="Times New Roman" w:hAnsi="Times New Roman" w:cs="Times New Roman"/>
          <w:sz w:val="28"/>
          <w:szCs w:val="28"/>
        </w:rPr>
        <w:t xml:space="preserve">, </w:t>
      </w:r>
      <w:r w:rsidRPr="00D2375A">
        <w:rPr>
          <w:rFonts w:ascii="Times New Roman" w:hAnsi="Times New Roman" w:cs="Times New Roman"/>
          <w:i/>
          <w:sz w:val="28"/>
          <w:szCs w:val="28"/>
        </w:rPr>
        <w:t>б</w:t>
      </w:r>
      <w:r w:rsidRPr="00D2375A">
        <w:rPr>
          <w:rFonts w:ascii="Times New Roman" w:hAnsi="Times New Roman" w:cs="Times New Roman"/>
          <w:sz w:val="28"/>
          <w:szCs w:val="28"/>
        </w:rPr>
        <w:t>). Начало разбега и его скорость зависят от расстояния и траектории полета мяча. При последнем шаге разбега руки движутся вниз – назад, волейболист выполняет наскок на выставленную вперед правую ногу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в</w:t>
      </w:r>
      <w:r w:rsidRPr="00D2375A">
        <w:rPr>
          <w:rFonts w:ascii="Times New Roman" w:hAnsi="Times New Roman" w:cs="Times New Roman"/>
          <w:sz w:val="28"/>
          <w:szCs w:val="28"/>
        </w:rPr>
        <w:t xml:space="preserve">) и, приставляя левую, приземляется на параллельно поставленные стопы, сгибает ноги (см.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г</w:t>
      </w:r>
      <w:r w:rsidRPr="00D2375A">
        <w:rPr>
          <w:rFonts w:ascii="Times New Roman" w:hAnsi="Times New Roman" w:cs="Times New Roman"/>
          <w:sz w:val="28"/>
          <w:szCs w:val="28"/>
        </w:rPr>
        <w:t>). Маховым движением руками вперед – вверх и разгибанием ног он выполняет прыжок вверх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proofErr w:type="spellStart"/>
      <w:r w:rsidRPr="00D2375A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>). Левую руку после махового движения задерживает на уровне плеч. Правую руку, осуществляя замах, сгибает в локтевом суставе, плечо отводит назад, туловище прогибает, ноги сгибает в коленных суставах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е</w:t>
      </w:r>
      <w:r w:rsidRPr="00D2375A">
        <w:rPr>
          <w:rFonts w:ascii="Times New Roman" w:hAnsi="Times New Roman" w:cs="Times New Roman"/>
          <w:sz w:val="28"/>
          <w:szCs w:val="28"/>
        </w:rPr>
        <w:t xml:space="preserve">). Удар по мячу осуществляет сгибанием туловища и разгибанием правой руки, которая движется </w:t>
      </w:r>
      <w:r w:rsidRPr="00D2375A">
        <w:rPr>
          <w:rFonts w:ascii="Times New Roman" w:hAnsi="Times New Roman" w:cs="Times New Roman"/>
          <w:sz w:val="28"/>
          <w:szCs w:val="28"/>
        </w:rPr>
        <w:lastRenderedPageBreak/>
        <w:t>навстречу мячу; левую руку опускает вниз, ноги разгибает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ж</w:t>
      </w:r>
      <w:r w:rsidRPr="00D2375A">
        <w:rPr>
          <w:rFonts w:ascii="Times New Roman" w:hAnsi="Times New Roman" w:cs="Times New Roman"/>
          <w:sz w:val="28"/>
          <w:szCs w:val="28"/>
        </w:rPr>
        <w:t>). Правая рука, сопровождая мяч (кисть сгибается), опускается вниз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proofErr w:type="spellStart"/>
      <w:r w:rsidRPr="00D2375A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, </w:t>
      </w:r>
      <w:r w:rsidRPr="00D2375A">
        <w:rPr>
          <w:rFonts w:ascii="Times New Roman" w:hAnsi="Times New Roman" w:cs="Times New Roman"/>
          <w:i/>
          <w:sz w:val="28"/>
          <w:szCs w:val="28"/>
        </w:rPr>
        <w:t>и</w:t>
      </w:r>
      <w:r w:rsidRPr="00D2375A">
        <w:rPr>
          <w:rFonts w:ascii="Times New Roman" w:hAnsi="Times New Roman" w:cs="Times New Roman"/>
          <w:sz w:val="28"/>
          <w:szCs w:val="28"/>
        </w:rPr>
        <w:t>). Волейболист приземляется на полусогнутые ноги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к</w:t>
      </w:r>
      <w:r w:rsidRPr="00D2375A">
        <w:rPr>
          <w:rFonts w:ascii="Times New Roman" w:hAnsi="Times New Roman" w:cs="Times New Roman"/>
          <w:sz w:val="28"/>
          <w:szCs w:val="28"/>
        </w:rPr>
        <w:t>).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Для того чтобы успешнее и более качественно овладеть нападающим ударом, занимающийся должен усвоить следующие положения.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Нападающему необходимо обладать мгновенной реакцией, высокой скоростью, высоким прыжком, быть ловким.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Нападающий удар включает разбег, толчок, собственно нападающий удар и приземление.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Начало разбега зависит от положения нападающего и связующего игроков, а также от траектории и скорости полета мяча. Ориентировочно обусловлено: если передача выполнена по средней траектории, то при расстоянии между игроками 3 – 5 м выходить на мяч следует в момент передачи, если расстояние 2 – 3 м – до передачи, если 6 – 8 м – после передачи.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Скорость перемещения игрока к сетке и прыжка зависит от траектории полета мяча: чем выше траектория, тем меньше скорость перемещения, и наоборот.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Волейболист корректирует свои действия по отношению к летящему 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мячу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 как при разбеге, так и при отталкивании: при высокой траектории передачи – в начале разбега, при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прострельной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передаче – в конце.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напрыгивании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на опору стопу выставленной вперед ноги ставят с пятки (стопорящий шаг), что позволяет увеличить высоту прыжка и препятствует чрезмерному продвижению вперед после толчка.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Перед отталкиванием от опоры стопы расположены параллельно.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От быстроты и согласованности выполнения движений при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напрыгивании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(мах руками вниз – назад, приставление левой (правой) ноги, мах руками вперед – вверх с одновременным отталкиванием от опоры) зависит высота прыжка, создающая предпосылки для успешного выполнения нападающего удара.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При достаточно эффективном замахе правой рукой в прыжке 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прогибании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туловища ноги сгибают в коленных суставах – игрок принимает положение «натянутого лука».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Удар по мячу выполняют выпрямленной рукой перед туловищем.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Сила нападающего удара зависит от энергичного сокращения мышц живота, груди и руки и последующего резкого сгибания кисти в лучезапястном суставе и опускания бьющей руки вниз.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Готовя себя к выполнению нападающего удара, занимающийся должен уметь:</w:t>
      </w:r>
    </w:p>
    <w:p w:rsidR="00012664" w:rsidRPr="00D2375A" w:rsidRDefault="00012664" w:rsidP="00012664">
      <w:pPr>
        <w:widowControl w:val="0"/>
        <w:numPr>
          <w:ilvl w:val="0"/>
          <w:numId w:val="1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быстро реагировать на движущийся объект (время реакции в пределах 0,20 – 0,25 с);</w:t>
      </w:r>
    </w:p>
    <w:p w:rsidR="00012664" w:rsidRPr="00D2375A" w:rsidRDefault="00012664" w:rsidP="00012664">
      <w:pPr>
        <w:widowControl w:val="0"/>
        <w:numPr>
          <w:ilvl w:val="0"/>
          <w:numId w:val="1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развивать ускорения на отрезках 3 – 5 м;</w:t>
      </w:r>
    </w:p>
    <w:p w:rsidR="00012664" w:rsidRPr="00D2375A" w:rsidRDefault="00012664" w:rsidP="00012664">
      <w:pPr>
        <w:widowControl w:val="0"/>
        <w:numPr>
          <w:ilvl w:val="0"/>
          <w:numId w:val="1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прыгать вверх толчком обеими ногами так, чтобы серединой </w:t>
      </w:r>
      <w:r w:rsidRPr="00D2375A">
        <w:rPr>
          <w:rFonts w:ascii="Times New Roman" w:hAnsi="Times New Roman" w:cs="Times New Roman"/>
          <w:sz w:val="28"/>
          <w:szCs w:val="28"/>
        </w:rPr>
        <w:lastRenderedPageBreak/>
        <w:t>предплечья коснуться верхнего троса волейбольной сетки;</w:t>
      </w:r>
    </w:p>
    <w:p w:rsidR="00012664" w:rsidRPr="00D2375A" w:rsidRDefault="00012664" w:rsidP="00012664">
      <w:pPr>
        <w:widowControl w:val="0"/>
        <w:numPr>
          <w:ilvl w:val="0"/>
          <w:numId w:val="1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стоя на полу, попадать набивным мячом (2 кг) семь раз из десяти в круг диаметром 1 м с расстояния 6 м, замахнувшись из-за головы.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В ряде методических пособий по волейболу обучение нападающему удару рекомендуется начинать с передач длиной 3 – 4 м, поскольку считают, что новичку легче согласовать свой выход с движением мяча. Опыт работы с новичками показывает, что когда обучение нападающему удару начинается вначале с места или с шага по вертикально подброшенному мячу, а затем после небольшого разбега – по мячу, летящему по средней траектории с небольшого расстояния, то эффект ощутимее.</w:t>
      </w:r>
    </w:p>
    <w:p w:rsidR="00012664" w:rsidRPr="00D2375A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Первоначальный разбег должен составлять не более 3 м под углом к сетке 45 – 50°. Уместно напомнить о правильном приземлении – следует избегать приземления на пятки почти выпрямленных ног (жесткое приземление), что часто приводит к травмам.</w:t>
      </w:r>
    </w:p>
    <w:p w:rsidR="00012664" w:rsidRPr="00012664" w:rsidRDefault="00012664" w:rsidP="005D69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69D5" w:rsidRPr="00C37783" w:rsidRDefault="005D69D5" w:rsidP="005D69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AB3ADA" w:rsidRPr="00DB722B" w:rsidRDefault="00AB3ADA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F63" w:rsidRPr="00C37783" w:rsidRDefault="00360F63" w:rsidP="00360F6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3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78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C37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69D5" w:rsidRPr="0071644B" w:rsidRDefault="00360F63" w:rsidP="00C377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4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D69D5" w:rsidRPr="0071644B">
        <w:rPr>
          <w:rFonts w:ascii="Times New Roman" w:hAnsi="Times New Roman" w:cs="Times New Roman"/>
          <w:bCs/>
          <w:sz w:val="28"/>
          <w:szCs w:val="28"/>
        </w:rPr>
        <w:t xml:space="preserve">Описать технику </w:t>
      </w:r>
      <w:r w:rsidR="0071644B" w:rsidRPr="0071644B">
        <w:rPr>
          <w:rFonts w:ascii="Times New Roman" w:hAnsi="Times New Roman"/>
          <w:sz w:val="28"/>
          <w:szCs w:val="28"/>
        </w:rPr>
        <w:t>передач мяча в парах.</w:t>
      </w:r>
      <w:r w:rsidR="00C37783" w:rsidRPr="007164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783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8" w:history="1">
        <w:r w:rsidRPr="00C37783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D712A7">
        <w:rPr>
          <w:rFonts w:ascii="Times New Roman" w:hAnsi="Times New Roman" w:cs="Times New Roman"/>
          <w:sz w:val="28"/>
          <w:szCs w:val="28"/>
        </w:rPr>
        <w:t xml:space="preserve">  до 22</w:t>
      </w:r>
      <w:r w:rsidR="006D067C">
        <w:rPr>
          <w:rFonts w:ascii="Times New Roman" w:hAnsi="Times New Roman" w:cs="Times New Roman"/>
          <w:sz w:val="28"/>
          <w:szCs w:val="28"/>
        </w:rPr>
        <w:t>.11</w:t>
      </w:r>
      <w:r w:rsidR="007F674F">
        <w:rPr>
          <w:rFonts w:ascii="Times New Roman" w:hAnsi="Times New Roman" w:cs="Times New Roman"/>
          <w:sz w:val="28"/>
          <w:szCs w:val="28"/>
        </w:rPr>
        <w:t>.2021</w:t>
      </w:r>
      <w:r w:rsidRPr="00C37783">
        <w:rPr>
          <w:rFonts w:ascii="Times New Roman" w:hAnsi="Times New Roman" w:cs="Times New Roman"/>
          <w:sz w:val="28"/>
          <w:szCs w:val="28"/>
        </w:rPr>
        <w:t>г.</w:t>
      </w:r>
    </w:p>
    <w:sectPr w:rsidR="00360F63" w:rsidRPr="00C37783" w:rsidSect="00C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B02F2"/>
    <w:multiLevelType w:val="hybridMultilevel"/>
    <w:tmpl w:val="3D787FD4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99"/>
    <w:rsid w:val="00012664"/>
    <w:rsid w:val="000A5812"/>
    <w:rsid w:val="00186E38"/>
    <w:rsid w:val="001C1936"/>
    <w:rsid w:val="00235D81"/>
    <w:rsid w:val="00360F63"/>
    <w:rsid w:val="00373CF1"/>
    <w:rsid w:val="00461506"/>
    <w:rsid w:val="00487E74"/>
    <w:rsid w:val="00566B00"/>
    <w:rsid w:val="005A58E3"/>
    <w:rsid w:val="005D69D5"/>
    <w:rsid w:val="00683782"/>
    <w:rsid w:val="006B23DF"/>
    <w:rsid w:val="006D067C"/>
    <w:rsid w:val="0071644B"/>
    <w:rsid w:val="0074174F"/>
    <w:rsid w:val="007863B1"/>
    <w:rsid w:val="007D0B9C"/>
    <w:rsid w:val="007E1967"/>
    <w:rsid w:val="007F674F"/>
    <w:rsid w:val="00877EB6"/>
    <w:rsid w:val="008E0BAD"/>
    <w:rsid w:val="00953FAF"/>
    <w:rsid w:val="00981117"/>
    <w:rsid w:val="00A01E99"/>
    <w:rsid w:val="00A23F3A"/>
    <w:rsid w:val="00A73449"/>
    <w:rsid w:val="00AB3ADA"/>
    <w:rsid w:val="00AD1C07"/>
    <w:rsid w:val="00AF76B8"/>
    <w:rsid w:val="00AF7A38"/>
    <w:rsid w:val="00B2170D"/>
    <w:rsid w:val="00B61F29"/>
    <w:rsid w:val="00B621F7"/>
    <w:rsid w:val="00BB4840"/>
    <w:rsid w:val="00C37783"/>
    <w:rsid w:val="00C434AA"/>
    <w:rsid w:val="00C50FB1"/>
    <w:rsid w:val="00CF0C9A"/>
    <w:rsid w:val="00D07A8A"/>
    <w:rsid w:val="00D24DC1"/>
    <w:rsid w:val="00D712A7"/>
    <w:rsid w:val="00DB4779"/>
    <w:rsid w:val="00DB722B"/>
    <w:rsid w:val="00E32C93"/>
    <w:rsid w:val="00E46F33"/>
    <w:rsid w:val="00E70C91"/>
    <w:rsid w:val="00EA0621"/>
    <w:rsid w:val="00EE1FD4"/>
    <w:rsid w:val="00F063E6"/>
    <w:rsid w:val="00FE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9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6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0F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yabr70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chool61.ru/teachers/docs/fizkultura/voleibol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24</cp:revision>
  <dcterms:created xsi:type="dcterms:W3CDTF">2020-10-05T12:46:00Z</dcterms:created>
  <dcterms:modified xsi:type="dcterms:W3CDTF">2021-11-18T11:25:00Z</dcterms:modified>
</cp:coreProperties>
</file>